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губернатора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заместителей председателя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hyperlink r:id="rId11" w:tooltip="https://login.consultant.ru/link/?req=doc&amp;base=RLAW426&amp;n=41100&amp;dst=100672" w:history="1">
        <w:r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Уставом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Еврейской автономной области и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Еврейской автономной области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27.06.2012 № 79-ОЗ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правительстве Еврейской автономной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редседатель правительства Еврейской автономной области: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заместителей председателя правительства Еврейской автономной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заместителей председателя правительства Еврейской автономной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 руководителей органов исполнительной власти Еврейской автономной области, формируемых правительством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Еврейской автономной области (далее – органы исполнительной власти области), руководителей структурных подразделений аппарата губернатора и правительства Еврейской автономной области </w:t>
        <w:br/>
        <w:t xml:space="preserve">(далее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структурные подразделения аппарата), а также дает им поручения.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Является официальным представителем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Еврейской автономной области на постоянной основе в Законодательном Собрании Еврейской автономной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Обеспечивает взаимодействие правительства Еврейской автономной области (в пределах закрепленных полномочий)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Законодательным Собранием Еврейской автономной области;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федеральными органами исполнительной власти, в том числе </w:t>
        <w:br/>
        <w:t xml:space="preserve"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территориальными органами федеральных органов исполнительной власти, органами госу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дарственных внебюджетных фондов,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органами исполнительной власти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субъектов Российской Федерации,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органами местного самоуправления Еврейской автономной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губернатора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Еврейской автономной области: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.2. Координирует и контролирует деятельность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 аппарата губернатора и правительства Еврейской автономной области,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первого заместителя руководителя аппарата  губернатора и правительства Еврейской автономной области, заместителей руководителя губернатора и правительства Еврейской автономной области,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отвечает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реализацию государственных полномочий в следующих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реализации на территории Еврейской автономной области единой внутренней политики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формирования и функционирования муниципальных образований Еврейской автономной области;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информационной политики;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молодежной политики.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Непосредственно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управления по внутренней политике Еврейской автономной области;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управления по информационной политике аппарата губернатора и правительства Еврейской автономной области;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департамента по молодежной политике правительства Еврейской автономной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Обеспечивает взаимодействие правительства Еврейской автономной области (в пределах закрепленных полномочий)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Законодательным Собранием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территориальными органами федеральных органов исполнительной власти;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органами местного самоуправления муниципальных образован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избирательными комиссиями, расположенными на территории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некоммерческими организациями, в том числе с общественными и религиозными организациями, а также со средствами массовой информации.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Дает поручения руководителям органов исполнительной власти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и структурных подразделений аппарата по вопросам, предусмотренным в </w:t>
      </w:r>
      <w:hyperlink r:id="rId12" w:tooltip="https://login.consultant.ru/link/?req=doc&amp;base=RLAW426&amp;n=87082&amp;dst=1007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между первыми заместителями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седателя правительства области в следующем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Установить, что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заместитель председателя правительства Еврейской автономной области по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экономической политике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заместителей председателя правительства Еврейской автономной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отвечающих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реализацию государственных полномочий в следующих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подготовки управленческих кадров для организаций народного хозяйства;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международных и внешнеэкономических связей;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пограничной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государственной поддержки туризма;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торговли, бытового обслуживания;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государственной поддержки предпринимательства;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налоговой системы;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имущественных и земельных отношений, приватизации, управления и распоряжения государственным и муниципальным имуществом и земельными ресурсами;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проектной деятельности и мониторинга реализации региональных проектов в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демографической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реализации крупных инвестиционных проектов;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взаимодействия с инвесторами;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финансовой, бюджетной и налоговой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государственного регулирования цен и тарифов;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закупок для обеспечения нужд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поручения руководителям органов исполнительной власти области по вопросам, предусмотренным в </w:t>
      </w:r>
      <w:hyperlink r:id="rId13" w:tooltip="https://login.consultant.ru/link/?req=doc&amp;base=RLAW426&amp;n=87082&amp;dst=10059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взаимодействие правительства Еврейской автономной области (в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 полномочий) </w:t>
        <w:br/>
        <w:t xml:space="preserve">с территориальными органами федеральных органов исполнительной власти.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.2. Установить, что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заместитель председателя правительства Еврейской автономной области: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Координирует и контролирует деятельность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заместителей председателя правительства Еврейской автономной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отвечающих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  <w:br/>
        <w:t xml:space="preserve">за реализацию государственных полномочий в следующих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энергетики;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строительства и архитектуры;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функционирования и развития транспорта;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дорожного и жилищно-коммунального хозяйства;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природопользования и экологии;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использования поверхностных водных объектов и минерально-сырьевой базы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ударственного жилищного надзора;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развития агропромышленного комплекса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ветеринарии;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гидрометеорологической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лесопользования;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использования объектов животного мира;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промышленности;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информатизации;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связи, телевидения и радиовещания.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поручения руководителям органов исполнительной власти области по вопросам, предусмотренным в </w:t>
      </w:r>
      <w:hyperlink r:id="rId14" w:tooltip="https://login.consultant.ru/link/?req=doc&amp;base=RLAW426&amp;n=87082&amp;dst=10059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Обеспечивает взаимодействие правительства Еврейской автономной области (в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 полномочий) </w:t>
        <w:br/>
        <w:t xml:space="preserve">с территориальными органами федеральных органов исполнительной власти.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Распределить обязанности между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заместителями председателя правительства Еврейской автономной области в следующем порядке: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Установить, что заместитель председателя правительства Еврейской автономной области по инвестиционным проектам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экономической политике: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Par1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подготовки управленческих кадров для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народного хозяйства;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международных и внешнеэкономических связей;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пограничной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государственной поддержки туризма;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торговли, бытового обслуживания;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государственной поддержки предпринимательства;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налоговой системы;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имущественных и земельных отношений, приватизации, управления и распоряжения государственным и муниципальным имуществом и земельными ресурсами;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проектной деятельности и мониторинга реализации региональных проектов в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демографической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реализации крупных инвестиционных проектов;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взаимодействия с инвесторами.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экономики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по управлению государственным имуществом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по организации проектной деятельности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органов исполнительной власти области в части организации реализации крупных инвестиционных проектов.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Дает поручения руководителям органов исполнительной власти области по вопросам, предусмотренным в </w:t>
      </w:r>
      <w:hyperlink w:tooltip="#Par1" w:anchor="Par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Обеспечивает взаимодействие правительства Еврейской автономной области (в пределах закрепленных полномочий)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территориальными органами федеральных органов исполнительной власти, органами государственных внебюджетных фондов;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кредитными организациями;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представительствами субъектов иностранных федеративных государств и административно-территориальных образований иностранных государств на территории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общественными организациями, занимающимися поддержкой предпринимательства;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Отделением по Еврейской автономной области Дальневосточного главного управления Центрального банка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федеральными государственными учреждениями, осуществляющими на территории Еврейской автономной области полномочия в сферах,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tooltip="#Par3" w:anchor="Par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4.1.1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Установить, что заместитель председателя правительства Еврейской автономной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вопросам финансов: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1" w:name="Par3"/>
      <w:r>
        <w:rPr>
          <w:color w:val="000000" w:themeColor="text1"/>
        </w:rPr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финансовой, бюджетной и налоговой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государственного регулирования цен и тарифов;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организации закупок для обеспечения нужд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финансов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по регулированию контрактной системы в сфере закупок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тарифов и цен правительст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Еврейской автономной области (за исключением вопросов функционирования топливно-энергетического комплекса и жилищно-коммунального хозяйства Еврейской автономной области).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Обеспечивает взаимодействие правительства Еврейской автономной области (в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 полномочий) </w:t>
        <w:br/>
        <w:t xml:space="preserve">с территориальными органами федеральных органов исполнительной власти.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Дает поручения руководителям органов исполнительной власти области по вопросам, предусмотренным в </w:t>
      </w:r>
      <w:hyperlink w:tooltip="#Par3" w:anchor="Par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Установить, что заместитель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энергетики;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строительства и архитектуры;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функционирования и развития транспорта;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дорожного и жилищно-коммунального хозяйства;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природопользования и экологии;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использования поверхностных водных объектов и минерально-сырьевой базы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государственного жилищного надзора.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4.3.2.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автомобильных дорог и транспорта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инспекции государственного строительного и жилищного надзора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природных ресурсов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тарифов и цен правительства Еврейской автономной области в части вопросов функционирования топливно-энергетического комплекса и жилищно-коммунального хозяйства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строительства и жилищно-коммунального хозяйства правительства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4.3.3. Дает поручения руководителям органов исполнительной власти области по вопросам, предусмотренным в </w:t>
      </w:r>
      <w:hyperlink w:tooltip="#Par1" w:anchor="Par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4.3.1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4.3.4. Обеспечивает взаимодействие правительства Еврейской автономной области (в пределах закрепленных полномочий)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территориальными органами федеральных органов исполнительной власти;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организациями и предприятиями железнодорожного и автомобильного транспорта, топливно-энергетического и строительного комплекса, дорожного и жилищно-коммунального хозяйства;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отраслевыми объединениями, союзами, ассоциациями, обществами.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4.3.5.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Установить, что заместитель председателя правительства Еврейской автономной области по вопросам агропромышленного комплекса, природопользования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hyperlink r:id="rId15" w:tooltip="https://login.consultant.ru/link/?req=doc&amp;base=RLAW426&amp;n=54295&amp;dst=1000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4.4.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развития агропромышленного комплекса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ветеринарии;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гидрометеорологической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лесопользования;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использования объектов животного мира;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промышленности;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информатизации;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связи, телевидения и радиовещания.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hyperlink r:id="rId16" w:tooltip="https://login.consultant.ru/link/?req=doc&amp;base=RLAW426&amp;n=54295&amp;dst=1000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4.4.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промышленности и сельского хозяйства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ветеринарии при правительстве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государственной инспекции правительства Еврейской автономной области по надзору за техническим состоянием самоходных машин и других видов техники;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по охране и использованию объектов животного мира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управления лесами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цифрового развития и связи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hyperlink r:id="rId17" w:tooltip="https://login.consultant.ru/link/?req=doc&amp;base=RLAW426&amp;n=54295&amp;dst=1000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4.4.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Дает поручения руководителям органов исполнительной власти области по вопросам, предусмотренным в </w:t>
      </w:r>
      <w:hyperlink w:tooltip="#Par3" w:anchor="Par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4.4.1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hyperlink r:id="rId18" w:tooltip="https://login.consultant.ru/link/?req=doc&amp;base=RLAW426&amp;n=54295&amp;dst=1000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4.4.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взаимодействие правительства Еврейской автономной области (в пределах закрепленных полномочий)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территориальными органами федеральных органов исполнительной власти;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федеральными государственными учреждениями, осуществляющими на территории Еврейской автономной области полномочия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сферах,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tooltip="#Par3" w:anchor="Par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4.4.1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организациями связи, телевидения и радиовещания;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 в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4.4.6.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Установить, что заместитель председателя правительства Еврейской автономной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социальной политике: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здравоохранения;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опеки и попечительства;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социального обеспечения и социальной поддержки семьи, материнства и детства;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записи актов гражданского состояния;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занятости населения, труда и заработной платы.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здравоохранения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социальной защиты населения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записи актов гражданского состояния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по труду и занятости населения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управления семейной политики и обеспечения деятельности комиссии по делам несовершеннолетних и защите их прав при правительстве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Дает поручения руководителям органов исполнительной власти области по вопросам, предусмотренным в </w:t>
      </w:r>
      <w:hyperlink w:tooltip="#Par1" w:anchor="Par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4.5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Обеспечивает взаимодействие правительства Еврейской автономной области (в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 полномочий) </w:t>
        <w:br/>
        <w:t xml:space="preserve">с территориальными органами федеральных органов исполнительной власти, органами государственных внебюджетных фондов.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Установить, что заместитель председателя правительства Еврейской автономной области по вопросам образования, культуры и спорта: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культуры;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и спорта;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охраны объектов культурного наследия.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4.6.2.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образования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культуры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по физической культуре и спорту правительства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инспекции по государственной охране объектов культурного наследия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4.6.3. Обеспечивает взаимодействие правительства Еврейской автономной области (в пределах закрепленных полномочий) </w:t>
        <w:br/>
        <w:t xml:space="preserve">с территориальными органами федеральных органов исполнительной власти.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4.6.4. Дает поручения руководителям органов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вопросам, предусмотренным в </w:t>
      </w:r>
      <w:hyperlink w:tooltip="#Par1" w:anchor="Par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4.6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4.6.5.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Установить, что заместитель председателя правительства Еврейской автономной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бласти по вопросам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Отвечает за реализацию государственных полномочий </w:t>
        <w:br/>
        <w:t xml:space="preserve">в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борьбы с преступностью и координации деятельности субъектов профилактики правонарушений;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обеспечения деятельности аппарата мировых судей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мобилизационной подготовки;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гражданской обороны;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чрезвычайных ситуаций и пожарной безопасности.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координирует и контролирует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департамента региональной безопасности Еврейской автономной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управления по вопросам мобилизационной подготовки аппарата губернатора и правительст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Обеспечивает взаимодействие правительства Еврейской автономной области (в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закрепленных полномочий) </w:t>
        <w:br/>
        <w:t xml:space="preserve">с территориальными органами федеральных органов исполнительной власти, а также с военным комиссариатом Еврейской автономной области в части вопросов организации призыва на военную службу.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Дает поручения руководителям органов исполнительной власти области и структурных подразделений аппарата по вопросам, предусмотренным в </w:t>
      </w:r>
      <w:hyperlink w:tooltip="#Par1" w:anchor="Par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4.7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Признать утратившими силу: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от</w:t>
      </w:r>
      <w:r>
        <w:rPr>
          <w:color w:val="000000" w:themeColor="text1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02.11.2015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17.12.2015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03.03.2016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28.03.2016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12.05.2016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13.07.2016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26.08.2016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30.09.2016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17.10.2016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29.11.2016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20.12.2016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16.03.2017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17.04.2017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06.06.2017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10.08.2017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и изменения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15.01.2018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02.04.2018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19.04.2018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25.04.2018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 от 18.05.2018 № 143 «О внесении изменений и дополнений в постановление губернатора Еврейской автономной области от 23.09.20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№ 249 «О 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28.09.2018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14.04.2020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вице-губернатора Еврейской автономной области и распределении обязанностей между первыми заместителями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01.06.2020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 заместителем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06.10.2020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 заместителем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29.10.2020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первым заместителем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28.12.2020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и распределении обязанностей между первым заместителем председателя правительства Еврейской автономной области и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31.03.2021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13.08.2021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11.11.2021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08.02.2022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некоторые постановления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12.07.2022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  <w:br/>
        <w:t xml:space="preserve">от 19.04.2023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15.08.2023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</w:t>
        <w:br/>
        <w:t xml:space="preserve">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08.09.2023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30.11.2023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04.04.2024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 от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28.11.2024 № 203 «О внесении изменений и дополнения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28.11.2024 № 204 «О внесении изменения и дополнений в постановление губернатора Еврейской автономной области от 23.09.2015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249 </w:t>
        <w:br/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Еврейской автономной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 губернатора Еврейской автономной области от 28.11.2024 № 204 «О внесении изменения и дополнений в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 губернатора Еврейской автономной области от 23.09.2015 № 249 «О 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лями председателя правительства»;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губернатора Еврейской автономной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изменения и дополнений в постановление губернатора Еврейской автономной области от 23.09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249 </w:t>
        <w:br/>
        <w:t xml:space="preserve">«О полномочиях вице-губернатора Еврейской автономной области -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2" w:name="_GoBack"/>
      <w:r>
        <w:rPr>
          <w:color w:val="000000" w:themeColor="text1"/>
        </w:rPr>
      </w:r>
      <w:bookmarkEnd w:id="2"/>
      <w:r>
        <w:rPr>
          <w:color w:val="000000" w:themeColor="text1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Временно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исполняющая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обязанности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губернатора области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 М.Ф. Костюк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34654810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</w:pPr>
        <w:r/>
        <w:r/>
      </w:p>
      <w:p>
        <w:pPr>
          <w:pStyle w:val="6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17</w:t>
        </w:r>
        <w:r>
          <w:fldChar w:fldCharType="end"/>
        </w:r>
        <w:r/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8"/>
    <w:uiPriority w:val="99"/>
  </w:style>
  <w:style w:type="character" w:styleId="45">
    <w:name w:val="Footer Char"/>
    <w:basedOn w:val="684"/>
    <w:link w:val="690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3"/>
    <w:uiPriority w:val="34"/>
    <w:qFormat/>
    <w:pPr>
      <w:contextualSpacing/>
      <w:ind w:left="720"/>
    </w:pPr>
  </w:style>
  <w:style w:type="paragraph" w:styleId="688">
    <w:name w:val="Header"/>
    <w:basedOn w:val="683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4"/>
    <w:link w:val="688"/>
    <w:uiPriority w:val="99"/>
  </w:style>
  <w:style w:type="paragraph" w:styleId="690">
    <w:name w:val="Footer"/>
    <w:basedOn w:val="683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4"/>
    <w:link w:val="690"/>
    <w:uiPriority w:val="99"/>
  </w:style>
  <w:style w:type="paragraph" w:styleId="692">
    <w:name w:val="Balloon Text"/>
    <w:basedOn w:val="683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4"/>
    <w:link w:val="69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426&amp;n=41100&amp;dst=100672" TargetMode="External"/><Relationship Id="rId12" Type="http://schemas.openxmlformats.org/officeDocument/2006/relationships/hyperlink" Target="https://login.consultant.ru/link/?req=doc&amp;base=RLAW426&amp;n=87082&amp;dst=100753" TargetMode="External"/><Relationship Id="rId13" Type="http://schemas.openxmlformats.org/officeDocument/2006/relationships/hyperlink" Target="https://login.consultant.ru/link/?req=doc&amp;base=RLAW426&amp;n=87082&amp;dst=100594" TargetMode="External"/><Relationship Id="rId14" Type="http://schemas.openxmlformats.org/officeDocument/2006/relationships/hyperlink" Target="https://login.consultant.ru/link/?req=doc&amp;base=RLAW426&amp;n=87082&amp;dst=100594" TargetMode="External"/><Relationship Id="rId15" Type="http://schemas.openxmlformats.org/officeDocument/2006/relationships/hyperlink" Target="https://login.consultant.ru/link/?req=doc&amp;base=RLAW426&amp;n=54295&amp;dst=100012" TargetMode="External"/><Relationship Id="rId16" Type="http://schemas.openxmlformats.org/officeDocument/2006/relationships/hyperlink" Target="https://login.consultant.ru/link/?req=doc&amp;base=RLAW426&amp;n=54295&amp;dst=100012" TargetMode="External"/><Relationship Id="rId17" Type="http://schemas.openxmlformats.org/officeDocument/2006/relationships/hyperlink" Target="https://login.consultant.ru/link/?req=doc&amp;base=RLAW426&amp;n=54295&amp;dst=100012" TargetMode="External"/><Relationship Id="rId18" Type="http://schemas.openxmlformats.org/officeDocument/2006/relationships/hyperlink" Target="https://login.consultant.ru/link/?req=doc&amp;base=RLAW426&amp;n=54295&amp;dst=1000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446A-21AE-4089-BE38-1219D5F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Гурулева Екатерина Валерьевна</dc:creator>
  <cp:revision>6</cp:revision>
  <dcterms:created xsi:type="dcterms:W3CDTF">2024-12-05T08:24:00Z</dcterms:created>
  <dcterms:modified xsi:type="dcterms:W3CDTF">2024-12-10T23:40:35Z</dcterms:modified>
</cp:coreProperties>
</file>